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193" w:rsidRDefault="00424741" w:rsidP="0050682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CYC </w:t>
      </w:r>
      <w:r w:rsidR="00050193">
        <w:rPr>
          <w:rFonts w:ascii="Times New Roman" w:hAnsi="Times New Roman" w:cs="Times New Roman"/>
          <w:b/>
          <w:sz w:val="28"/>
          <w:szCs w:val="28"/>
        </w:rPr>
        <w:t xml:space="preserve">Cultural </w:t>
      </w:r>
      <w:r>
        <w:rPr>
          <w:rFonts w:ascii="Times New Roman" w:hAnsi="Times New Roman" w:cs="Times New Roman"/>
          <w:b/>
          <w:sz w:val="28"/>
          <w:szCs w:val="28"/>
        </w:rPr>
        <w:t>Sensitivity</w:t>
      </w:r>
      <w:r w:rsidR="00765DB7">
        <w:rPr>
          <w:rFonts w:ascii="Times New Roman" w:hAnsi="Times New Roman" w:cs="Times New Roman"/>
          <w:b/>
          <w:sz w:val="28"/>
          <w:szCs w:val="28"/>
        </w:rPr>
        <w:t xml:space="preserve"> </w:t>
      </w:r>
      <w:proofErr w:type="gramStart"/>
      <w:r w:rsidR="00050193">
        <w:rPr>
          <w:rFonts w:ascii="Times New Roman" w:hAnsi="Times New Roman" w:cs="Times New Roman"/>
          <w:b/>
          <w:sz w:val="28"/>
          <w:szCs w:val="28"/>
        </w:rPr>
        <w:t>Project  -</w:t>
      </w:r>
      <w:proofErr w:type="gramEnd"/>
      <w:r w:rsidR="00050193">
        <w:rPr>
          <w:rFonts w:ascii="Times New Roman" w:hAnsi="Times New Roman" w:cs="Times New Roman"/>
          <w:b/>
          <w:sz w:val="28"/>
          <w:szCs w:val="28"/>
        </w:rPr>
        <w:t xml:space="preserve"> Summary Report</w:t>
      </w:r>
    </w:p>
    <w:p w:rsidR="009A1833" w:rsidRDefault="009A1833" w:rsidP="00506820">
      <w:pPr>
        <w:spacing w:after="0" w:line="360" w:lineRule="auto"/>
        <w:jc w:val="center"/>
        <w:rPr>
          <w:rFonts w:ascii="Times New Roman" w:hAnsi="Times New Roman" w:cs="Times New Roman"/>
          <w:b/>
          <w:sz w:val="28"/>
          <w:szCs w:val="28"/>
        </w:rPr>
      </w:pPr>
    </w:p>
    <w:p w:rsidR="00506820" w:rsidRPr="009A1833" w:rsidRDefault="00506820" w:rsidP="00506820">
      <w:pPr>
        <w:spacing w:after="0" w:line="360" w:lineRule="auto"/>
        <w:jc w:val="center"/>
        <w:rPr>
          <w:rFonts w:ascii="Times New Roman" w:hAnsi="Times New Roman" w:cs="Times New Roman"/>
        </w:rPr>
      </w:pPr>
      <w:r w:rsidRPr="009A1833">
        <w:rPr>
          <w:rFonts w:ascii="Times New Roman" w:hAnsi="Times New Roman" w:cs="Times New Roman"/>
          <w:b/>
        </w:rPr>
        <w:t xml:space="preserve">Submitted By:  </w:t>
      </w:r>
      <w:r w:rsidR="00E135CF" w:rsidRPr="009A1833">
        <w:rPr>
          <w:rFonts w:ascii="Times New Roman" w:hAnsi="Times New Roman" w:cs="Times New Roman"/>
        </w:rPr>
        <w:t>Child &amp; Youth Care P</w:t>
      </w:r>
      <w:r w:rsidRPr="009A1833">
        <w:rPr>
          <w:rFonts w:ascii="Times New Roman" w:hAnsi="Times New Roman" w:cs="Times New Roman"/>
        </w:rPr>
        <w:t>rogram</w:t>
      </w:r>
      <w:r w:rsidR="00E135CF" w:rsidRPr="009A1833">
        <w:rPr>
          <w:rFonts w:ascii="Times New Roman" w:hAnsi="Times New Roman" w:cs="Times New Roman"/>
        </w:rPr>
        <w:t>, Faculty of Health and Human Services</w:t>
      </w:r>
    </w:p>
    <w:p w:rsidR="00506820" w:rsidRPr="009A1833" w:rsidRDefault="00A82651" w:rsidP="00506820">
      <w:pPr>
        <w:spacing w:after="0" w:line="360" w:lineRule="auto"/>
        <w:jc w:val="center"/>
        <w:rPr>
          <w:rFonts w:ascii="Times New Roman" w:hAnsi="Times New Roman" w:cs="Times New Roman"/>
        </w:rPr>
      </w:pPr>
      <w:r w:rsidRPr="009A1833">
        <w:rPr>
          <w:rFonts w:ascii="Times New Roman" w:hAnsi="Times New Roman" w:cs="Times New Roman"/>
        </w:rPr>
        <w:t>June, 2014</w:t>
      </w:r>
    </w:p>
    <w:p w:rsidR="00506820" w:rsidRPr="009A1833" w:rsidRDefault="00506820" w:rsidP="00506820">
      <w:pPr>
        <w:spacing w:after="0" w:line="240" w:lineRule="auto"/>
        <w:jc w:val="center"/>
        <w:rPr>
          <w:rFonts w:ascii="Times New Roman" w:hAnsi="Times New Roman" w:cs="Times New Roman"/>
        </w:rPr>
      </w:pPr>
    </w:p>
    <w:p w:rsidR="00AB52D6" w:rsidRPr="009A1833" w:rsidRDefault="00BF0289" w:rsidP="00AB52D6">
      <w:pPr>
        <w:rPr>
          <w:rFonts w:ascii="Times New Roman" w:hAnsi="Times New Roman" w:cs="Times New Roman"/>
        </w:rPr>
      </w:pPr>
      <w:r w:rsidRPr="009A1833">
        <w:rPr>
          <w:rFonts w:ascii="Times New Roman" w:hAnsi="Times New Roman" w:cs="Times New Roman"/>
          <w:b/>
        </w:rPr>
        <w:tab/>
      </w:r>
      <w:r w:rsidRPr="009A1833">
        <w:rPr>
          <w:rFonts w:ascii="Times New Roman" w:hAnsi="Times New Roman" w:cs="Times New Roman"/>
        </w:rPr>
        <w:t xml:space="preserve">In the </w:t>
      </w:r>
      <w:proofErr w:type="gramStart"/>
      <w:r w:rsidRPr="009A1833">
        <w:rPr>
          <w:rFonts w:ascii="Times New Roman" w:hAnsi="Times New Roman" w:cs="Times New Roman"/>
        </w:rPr>
        <w:t>Spring</w:t>
      </w:r>
      <w:proofErr w:type="gramEnd"/>
      <w:r w:rsidR="00A82651" w:rsidRPr="009A1833">
        <w:rPr>
          <w:rFonts w:ascii="Times New Roman" w:hAnsi="Times New Roman" w:cs="Times New Roman"/>
        </w:rPr>
        <w:t xml:space="preserve"> of 2013</w:t>
      </w:r>
      <w:r w:rsidRPr="009A1833">
        <w:rPr>
          <w:rFonts w:ascii="Times New Roman" w:hAnsi="Times New Roman" w:cs="Times New Roman"/>
        </w:rPr>
        <w:t xml:space="preserve">, the CYC program put in a proposal for an Internationalization Grant with the aim of </w:t>
      </w:r>
      <w:r w:rsidR="00A82651" w:rsidRPr="009A1833">
        <w:rPr>
          <w:rFonts w:ascii="Times New Roman" w:hAnsi="Times New Roman" w:cs="Times New Roman"/>
        </w:rPr>
        <w:t xml:space="preserve">implementing the cultural sensitivity model framework and curriculum changes that were created </w:t>
      </w:r>
      <w:r w:rsidR="009A1833" w:rsidRPr="009A1833">
        <w:rPr>
          <w:rFonts w:ascii="Times New Roman" w:hAnsi="Times New Roman" w:cs="Times New Roman"/>
        </w:rPr>
        <w:t xml:space="preserve">in Phase I of the </w:t>
      </w:r>
      <w:r w:rsidR="009A1833" w:rsidRPr="00F00D5A">
        <w:rPr>
          <w:rFonts w:ascii="Times New Roman" w:hAnsi="Times New Roman" w:cs="Times New Roman"/>
          <w:i/>
        </w:rPr>
        <w:t>CYC Cultural Sensitivity P</w:t>
      </w:r>
      <w:r w:rsidR="00A82651" w:rsidRPr="00F00D5A">
        <w:rPr>
          <w:rFonts w:ascii="Times New Roman" w:hAnsi="Times New Roman" w:cs="Times New Roman"/>
          <w:i/>
        </w:rPr>
        <w:t>roject</w:t>
      </w:r>
      <w:r w:rsidR="00A82651" w:rsidRPr="009A1833">
        <w:rPr>
          <w:rFonts w:ascii="Times New Roman" w:hAnsi="Times New Roman" w:cs="Times New Roman"/>
        </w:rPr>
        <w:t xml:space="preserve">.  Phase I involved </w:t>
      </w:r>
      <w:r w:rsidRPr="009A1833">
        <w:rPr>
          <w:rFonts w:ascii="Times New Roman" w:hAnsi="Times New Roman" w:cs="Times New Roman"/>
        </w:rPr>
        <w:t xml:space="preserve">revising and enhancing curriculum in order to meet program goals of increasing cultural awareness and cultural competence among students.  </w:t>
      </w:r>
    </w:p>
    <w:p w:rsidR="00BF0289" w:rsidRPr="009A1833" w:rsidRDefault="00BF0289" w:rsidP="00AB52D6">
      <w:pPr>
        <w:rPr>
          <w:rFonts w:ascii="Times New Roman" w:hAnsi="Times New Roman" w:cs="Times New Roman"/>
        </w:rPr>
      </w:pPr>
      <w:r w:rsidRPr="009A1833">
        <w:rPr>
          <w:rFonts w:ascii="Times New Roman" w:hAnsi="Times New Roman" w:cs="Times New Roman"/>
        </w:rPr>
        <w:t>E</w:t>
      </w:r>
      <w:r w:rsidR="00AB52D6" w:rsidRPr="009A1833">
        <w:rPr>
          <w:rFonts w:ascii="Times New Roman" w:hAnsi="Times New Roman" w:cs="Times New Roman"/>
        </w:rPr>
        <w:t>xpected outcomes of Phase II project</w:t>
      </w:r>
      <w:r w:rsidRPr="009A1833">
        <w:rPr>
          <w:rFonts w:ascii="Times New Roman" w:hAnsi="Times New Roman" w:cs="Times New Roman"/>
        </w:rPr>
        <w:t xml:space="preserve"> activities were articulated as follows:</w:t>
      </w:r>
    </w:p>
    <w:p w:rsidR="00BF0289" w:rsidRPr="009A1833" w:rsidRDefault="00AB52D6" w:rsidP="00BF0289">
      <w:pPr>
        <w:ind w:left="540"/>
        <w:rPr>
          <w:rFonts w:ascii="Times New Roman" w:hAnsi="Times New Roman" w:cs="Times New Roman"/>
          <w:i/>
        </w:rPr>
      </w:pPr>
      <w:r w:rsidRPr="009A1833">
        <w:rPr>
          <w:rFonts w:ascii="Times New Roman" w:hAnsi="Times New Roman" w:cs="Times New Roman"/>
          <w:i/>
        </w:rPr>
        <w:t xml:space="preserve">Building on the work of the first internationalization grant (Phase I), our expectations for the proposed Phase II of our internationalization project would be have students more aware and prepared for practice in a multi-cultural environment.  We anticipate that the implementation of our revised curriculum will enable students to respond more effectively in an increasingly diverse society.  </w:t>
      </w:r>
    </w:p>
    <w:p w:rsidR="00201DE6" w:rsidRPr="009A1833" w:rsidRDefault="00201DE6" w:rsidP="00201DE6">
      <w:pPr>
        <w:rPr>
          <w:rFonts w:ascii="Times New Roman" w:hAnsi="Times New Roman" w:cs="Times New Roman"/>
        </w:rPr>
      </w:pPr>
      <w:r w:rsidRPr="009A1833">
        <w:rPr>
          <w:rFonts w:ascii="Times New Roman" w:hAnsi="Times New Roman" w:cs="Times New Roman"/>
        </w:rPr>
        <w:t xml:space="preserve">The outcomes were based on the goal of strengthening diversity and inclusive practice education in the CYC program.  The outcomes were further aligned with the work of the </w:t>
      </w:r>
      <w:r w:rsidR="00050193" w:rsidRPr="009A1833">
        <w:rPr>
          <w:rFonts w:ascii="Times New Roman" w:hAnsi="Times New Roman" w:cs="Times New Roman"/>
        </w:rPr>
        <w:t>CYC Diversity Sub-committee</w:t>
      </w:r>
      <w:r w:rsidRPr="009A1833">
        <w:rPr>
          <w:rFonts w:ascii="Times New Roman" w:hAnsi="Times New Roman" w:cs="Times New Roman"/>
        </w:rPr>
        <w:t xml:space="preserve"> which identified various learning outcomes </w:t>
      </w:r>
      <w:r w:rsidR="00AB52D6" w:rsidRPr="009A1833">
        <w:rPr>
          <w:rFonts w:ascii="Times New Roman" w:hAnsi="Times New Roman" w:cs="Times New Roman"/>
        </w:rPr>
        <w:t>across all four years of the program.  The following is a sample of learning outcomes identified in each year.</w:t>
      </w:r>
    </w:p>
    <w:p w:rsidR="000D2BD7" w:rsidRPr="009A1833" w:rsidRDefault="000D2BD7" w:rsidP="000D2BD7">
      <w:pPr>
        <w:rPr>
          <w:rFonts w:ascii="Times New Roman" w:hAnsi="Times New Roman" w:cs="Times New Roman"/>
          <w:b/>
          <w:i/>
        </w:rPr>
      </w:pPr>
      <w:r w:rsidRPr="009A1833">
        <w:rPr>
          <w:rFonts w:ascii="Times New Roman" w:hAnsi="Times New Roman" w:cs="Times New Roman"/>
          <w:b/>
          <w:i/>
        </w:rPr>
        <w:t>Year One:</w:t>
      </w:r>
    </w:p>
    <w:p w:rsidR="000D2BD7" w:rsidRPr="009A1833" w:rsidRDefault="000D2BD7" w:rsidP="000D2BD7">
      <w:pPr>
        <w:pStyle w:val="ListParagraph"/>
        <w:numPr>
          <w:ilvl w:val="0"/>
          <w:numId w:val="7"/>
        </w:numPr>
        <w:spacing w:after="100" w:afterAutospacing="1" w:line="240" w:lineRule="auto"/>
        <w:rPr>
          <w:rFonts w:ascii="Times New Roman" w:hAnsi="Times New Roman" w:cs="Times New Roman"/>
          <w:i/>
        </w:rPr>
      </w:pPr>
      <w:r w:rsidRPr="009A1833">
        <w:rPr>
          <w:rFonts w:ascii="Times New Roman" w:hAnsi="Times New Roman" w:cs="Times New Roman"/>
          <w:i/>
        </w:rPr>
        <w:t>Increase one’s cultural competence to encompass an understanding of specific cultural norms, values, traditions, and child-rearing practices</w:t>
      </w:r>
    </w:p>
    <w:p w:rsidR="000D2BD7" w:rsidRPr="009A1833" w:rsidRDefault="000D2BD7" w:rsidP="000D2BD7">
      <w:pPr>
        <w:pStyle w:val="ListParagraph"/>
        <w:numPr>
          <w:ilvl w:val="0"/>
          <w:numId w:val="7"/>
        </w:numPr>
        <w:spacing w:after="100" w:afterAutospacing="1" w:line="240" w:lineRule="auto"/>
        <w:rPr>
          <w:rFonts w:ascii="Times New Roman" w:hAnsi="Times New Roman" w:cs="Times New Roman"/>
          <w:i/>
        </w:rPr>
      </w:pPr>
      <w:r w:rsidRPr="009A1833">
        <w:rPr>
          <w:rFonts w:ascii="Times New Roman" w:hAnsi="Times New Roman" w:cs="Times New Roman"/>
          <w:i/>
        </w:rPr>
        <w:t>Explore key definitions that relate to pluralism, diversity, culture and identity</w:t>
      </w:r>
    </w:p>
    <w:p w:rsidR="009A1833" w:rsidRPr="009A1833" w:rsidRDefault="009A1833" w:rsidP="009A1833">
      <w:pPr>
        <w:pStyle w:val="ListParagraph"/>
        <w:spacing w:after="100" w:afterAutospacing="1" w:line="240" w:lineRule="auto"/>
        <w:rPr>
          <w:rFonts w:ascii="Times New Roman" w:hAnsi="Times New Roman" w:cs="Times New Roman"/>
          <w:i/>
        </w:rPr>
      </w:pPr>
    </w:p>
    <w:p w:rsidR="000D2BD7" w:rsidRPr="009A1833" w:rsidRDefault="000D2BD7" w:rsidP="000D2BD7">
      <w:pPr>
        <w:pStyle w:val="ListParagraph"/>
        <w:ind w:left="0"/>
        <w:rPr>
          <w:rFonts w:ascii="Times New Roman" w:hAnsi="Times New Roman" w:cs="Times New Roman"/>
          <w:b/>
          <w:i/>
        </w:rPr>
      </w:pPr>
      <w:r w:rsidRPr="009A1833">
        <w:rPr>
          <w:rFonts w:ascii="Times New Roman" w:hAnsi="Times New Roman" w:cs="Times New Roman"/>
          <w:b/>
          <w:i/>
        </w:rPr>
        <w:t>Year Two:</w:t>
      </w:r>
    </w:p>
    <w:p w:rsidR="000D2BD7" w:rsidRPr="009A1833" w:rsidRDefault="000D2BD7" w:rsidP="000D2BD7">
      <w:pPr>
        <w:pStyle w:val="ListParagraph"/>
        <w:numPr>
          <w:ilvl w:val="0"/>
          <w:numId w:val="8"/>
        </w:numPr>
        <w:spacing w:after="100" w:afterAutospacing="1" w:line="240" w:lineRule="auto"/>
        <w:rPr>
          <w:rFonts w:ascii="Times New Roman" w:hAnsi="Times New Roman" w:cs="Times New Roman"/>
          <w:b/>
          <w:i/>
        </w:rPr>
      </w:pPr>
      <w:r w:rsidRPr="009A1833">
        <w:rPr>
          <w:rFonts w:ascii="Times New Roman" w:hAnsi="Times New Roman" w:cs="Times New Roman"/>
          <w:i/>
        </w:rPr>
        <w:t>Develop cultural self-awareness and understanding of self in relation to others</w:t>
      </w:r>
    </w:p>
    <w:p w:rsidR="000D2BD7" w:rsidRPr="009A1833" w:rsidRDefault="000D2BD7" w:rsidP="000D2BD7">
      <w:pPr>
        <w:pStyle w:val="ListParagraph"/>
        <w:numPr>
          <w:ilvl w:val="0"/>
          <w:numId w:val="8"/>
        </w:numPr>
        <w:spacing w:after="100" w:afterAutospacing="1" w:line="240" w:lineRule="auto"/>
        <w:rPr>
          <w:rFonts w:ascii="Times New Roman" w:hAnsi="Times New Roman" w:cs="Times New Roman"/>
          <w:b/>
          <w:i/>
        </w:rPr>
      </w:pPr>
      <w:r w:rsidRPr="009A1833">
        <w:rPr>
          <w:rFonts w:ascii="Times New Roman" w:hAnsi="Times New Roman" w:cs="Times New Roman"/>
          <w:i/>
        </w:rPr>
        <w:t>Explain how personal perceptions, biases, and assumptions of diversity may impact working with children, youth and families</w:t>
      </w:r>
    </w:p>
    <w:p w:rsidR="009A1833" w:rsidRPr="009A1833" w:rsidRDefault="009A1833" w:rsidP="009A1833">
      <w:pPr>
        <w:pStyle w:val="ListParagraph"/>
        <w:spacing w:after="100" w:afterAutospacing="1" w:line="240" w:lineRule="auto"/>
        <w:rPr>
          <w:rFonts w:ascii="Times New Roman" w:hAnsi="Times New Roman" w:cs="Times New Roman"/>
          <w:b/>
          <w:i/>
        </w:rPr>
      </w:pPr>
    </w:p>
    <w:p w:rsidR="000D2BD7" w:rsidRPr="009A1833" w:rsidRDefault="000D2BD7" w:rsidP="009A1833">
      <w:pPr>
        <w:pStyle w:val="ListParagraph"/>
        <w:spacing w:after="0"/>
        <w:ind w:left="0"/>
        <w:rPr>
          <w:rFonts w:ascii="Times New Roman" w:hAnsi="Times New Roman" w:cs="Times New Roman"/>
          <w:b/>
          <w:i/>
        </w:rPr>
      </w:pPr>
      <w:r w:rsidRPr="009A1833">
        <w:rPr>
          <w:rFonts w:ascii="Times New Roman" w:hAnsi="Times New Roman" w:cs="Times New Roman"/>
          <w:b/>
          <w:i/>
        </w:rPr>
        <w:t>Year Three</w:t>
      </w:r>
    </w:p>
    <w:p w:rsidR="000D2BD7" w:rsidRPr="009A1833" w:rsidRDefault="000D2BD7" w:rsidP="009A1833">
      <w:pPr>
        <w:pStyle w:val="ListParagraph"/>
        <w:numPr>
          <w:ilvl w:val="0"/>
          <w:numId w:val="9"/>
        </w:numPr>
        <w:spacing w:after="0" w:line="240" w:lineRule="auto"/>
        <w:rPr>
          <w:rFonts w:ascii="Times New Roman" w:hAnsi="Times New Roman" w:cs="Times New Roman"/>
          <w:i/>
        </w:rPr>
      </w:pPr>
      <w:r w:rsidRPr="009A1833">
        <w:rPr>
          <w:rFonts w:ascii="Times New Roman" w:hAnsi="Times New Roman" w:cs="Times New Roman"/>
          <w:i/>
        </w:rPr>
        <w:t>Develop an understanding of how a child, youth, or family’s cultural background will impact participation in provision of services.</w:t>
      </w:r>
    </w:p>
    <w:p w:rsidR="000D2BD7" w:rsidRDefault="000D2BD7" w:rsidP="009A1833">
      <w:pPr>
        <w:pStyle w:val="ListParagraph"/>
        <w:numPr>
          <w:ilvl w:val="0"/>
          <w:numId w:val="9"/>
        </w:numPr>
        <w:spacing w:after="0" w:line="240" w:lineRule="auto"/>
        <w:rPr>
          <w:rFonts w:ascii="Times New Roman" w:hAnsi="Times New Roman" w:cs="Times New Roman"/>
          <w:i/>
        </w:rPr>
      </w:pPr>
      <w:r w:rsidRPr="009A1833">
        <w:rPr>
          <w:rFonts w:ascii="Times New Roman" w:hAnsi="Times New Roman" w:cs="Times New Roman"/>
          <w:i/>
        </w:rPr>
        <w:t>Integrate alternate ways of knowing and being into the service planning process</w:t>
      </w:r>
    </w:p>
    <w:p w:rsidR="009A1833" w:rsidRPr="009A1833" w:rsidRDefault="009A1833" w:rsidP="009A1833">
      <w:pPr>
        <w:spacing w:after="0" w:line="240" w:lineRule="auto"/>
        <w:rPr>
          <w:rFonts w:ascii="Times New Roman" w:hAnsi="Times New Roman" w:cs="Times New Roman"/>
          <w:i/>
        </w:rPr>
      </w:pPr>
    </w:p>
    <w:p w:rsidR="000D2BD7" w:rsidRPr="009A1833" w:rsidRDefault="000D2BD7" w:rsidP="009A1833">
      <w:pPr>
        <w:spacing w:after="0" w:line="240" w:lineRule="auto"/>
        <w:rPr>
          <w:rFonts w:ascii="Times New Roman" w:hAnsi="Times New Roman" w:cs="Times New Roman"/>
          <w:i/>
        </w:rPr>
      </w:pPr>
      <w:r w:rsidRPr="009A1833">
        <w:rPr>
          <w:rFonts w:ascii="Times New Roman" w:hAnsi="Times New Roman" w:cs="Times New Roman"/>
          <w:b/>
          <w:i/>
        </w:rPr>
        <w:t>Year Four</w:t>
      </w:r>
    </w:p>
    <w:p w:rsidR="000D2BD7" w:rsidRPr="009A1833" w:rsidRDefault="000D2BD7" w:rsidP="000D2BD7">
      <w:pPr>
        <w:pStyle w:val="ListParagraph"/>
        <w:numPr>
          <w:ilvl w:val="0"/>
          <w:numId w:val="10"/>
        </w:numPr>
        <w:spacing w:after="0" w:line="240" w:lineRule="auto"/>
        <w:rPr>
          <w:rFonts w:ascii="Times New Roman" w:hAnsi="Times New Roman" w:cs="Times New Roman"/>
          <w:b/>
          <w:i/>
        </w:rPr>
      </w:pPr>
      <w:r w:rsidRPr="009A1833">
        <w:rPr>
          <w:rFonts w:ascii="Times New Roman" w:hAnsi="Times New Roman" w:cs="Times New Roman"/>
          <w:i/>
        </w:rPr>
        <w:t>Describe strategies for conducting culturally competent practice in order to provide services to children, youth and families</w:t>
      </w:r>
    </w:p>
    <w:p w:rsidR="000D2BD7" w:rsidRPr="009A1833" w:rsidRDefault="000D2BD7" w:rsidP="000D2BD7">
      <w:pPr>
        <w:pStyle w:val="ListParagraph"/>
        <w:numPr>
          <w:ilvl w:val="0"/>
          <w:numId w:val="10"/>
        </w:numPr>
        <w:spacing w:after="0" w:line="240" w:lineRule="auto"/>
        <w:rPr>
          <w:rFonts w:ascii="Times New Roman" w:hAnsi="Times New Roman" w:cs="Times New Roman"/>
          <w:b/>
          <w:i/>
        </w:rPr>
      </w:pPr>
      <w:r w:rsidRPr="009A1833">
        <w:rPr>
          <w:rFonts w:ascii="Times New Roman" w:hAnsi="Times New Roman" w:cs="Times New Roman"/>
          <w:i/>
        </w:rPr>
        <w:t>Demonstrate respect for and respond with sensitivity to families of varied cultural, lifestyle, educational and racial backgrounds.</w:t>
      </w:r>
    </w:p>
    <w:p w:rsidR="00AB52D6" w:rsidRPr="009A1833" w:rsidRDefault="00AB52D6" w:rsidP="00201DE6">
      <w:pPr>
        <w:rPr>
          <w:rFonts w:ascii="Times New Roman" w:hAnsi="Times New Roman" w:cs="Times New Roman"/>
        </w:rPr>
      </w:pPr>
    </w:p>
    <w:p w:rsidR="009A1833" w:rsidRPr="00F15A5B" w:rsidRDefault="000D2BD7" w:rsidP="00F15A5B">
      <w:pPr>
        <w:rPr>
          <w:rFonts w:ascii="Times New Roman" w:hAnsi="Times New Roman" w:cs="Times New Roman"/>
        </w:rPr>
      </w:pPr>
      <w:r w:rsidRPr="00F00D5A">
        <w:rPr>
          <w:rFonts w:ascii="Times New Roman" w:hAnsi="Times New Roman" w:cs="Times New Roman"/>
        </w:rPr>
        <w:lastRenderedPageBreak/>
        <w:t>The Child &amp; Youth Care program is grateful to International Education for</w:t>
      </w:r>
      <w:r w:rsidR="00842897" w:rsidRPr="00F00D5A">
        <w:rPr>
          <w:rFonts w:ascii="Times New Roman" w:hAnsi="Times New Roman" w:cs="Times New Roman"/>
        </w:rPr>
        <w:t xml:space="preserve"> providing a grant</w:t>
      </w:r>
      <w:r w:rsidRPr="00F00D5A">
        <w:rPr>
          <w:rFonts w:ascii="Times New Roman" w:hAnsi="Times New Roman" w:cs="Times New Roman"/>
        </w:rPr>
        <w:t xml:space="preserve"> for</w:t>
      </w:r>
      <w:r w:rsidR="00201DE6" w:rsidRPr="00F00D5A">
        <w:rPr>
          <w:rFonts w:ascii="Times New Roman" w:hAnsi="Times New Roman" w:cs="Times New Roman"/>
        </w:rPr>
        <w:t xml:space="preserve"> </w:t>
      </w:r>
      <w:r w:rsidR="00050193" w:rsidRPr="00F00D5A">
        <w:rPr>
          <w:rFonts w:ascii="Times New Roman" w:hAnsi="Times New Roman" w:cs="Times New Roman"/>
        </w:rPr>
        <w:t>Phase I</w:t>
      </w:r>
      <w:r w:rsidRPr="00F00D5A">
        <w:rPr>
          <w:rFonts w:ascii="Times New Roman" w:hAnsi="Times New Roman" w:cs="Times New Roman"/>
        </w:rPr>
        <w:t>I</w:t>
      </w:r>
      <w:r w:rsidR="00050193" w:rsidRPr="00F00D5A">
        <w:rPr>
          <w:rFonts w:ascii="Times New Roman" w:hAnsi="Times New Roman" w:cs="Times New Roman"/>
        </w:rPr>
        <w:t xml:space="preserve"> of the </w:t>
      </w:r>
      <w:r w:rsidR="00050193" w:rsidRPr="00F15A5B">
        <w:rPr>
          <w:rFonts w:ascii="Times New Roman" w:hAnsi="Times New Roman" w:cs="Times New Roman"/>
          <w:i/>
        </w:rPr>
        <w:t>CYC Cultural Sen</w:t>
      </w:r>
      <w:r w:rsidRPr="00F15A5B">
        <w:rPr>
          <w:rFonts w:ascii="Times New Roman" w:hAnsi="Times New Roman" w:cs="Times New Roman"/>
          <w:i/>
        </w:rPr>
        <w:t>sitivity Pro</w:t>
      </w:r>
      <w:r w:rsidR="00842897" w:rsidRPr="00F15A5B">
        <w:rPr>
          <w:rFonts w:ascii="Times New Roman" w:hAnsi="Times New Roman" w:cs="Times New Roman"/>
          <w:i/>
        </w:rPr>
        <w:t>ject</w:t>
      </w:r>
      <w:r w:rsidR="00842897" w:rsidRPr="00F00D5A">
        <w:rPr>
          <w:rFonts w:ascii="Times New Roman" w:hAnsi="Times New Roman" w:cs="Times New Roman"/>
        </w:rPr>
        <w:t xml:space="preserve"> thereby allowing this </w:t>
      </w:r>
      <w:r w:rsidRPr="00F00D5A">
        <w:rPr>
          <w:rFonts w:ascii="Times New Roman" w:hAnsi="Times New Roman" w:cs="Times New Roman"/>
        </w:rPr>
        <w:t>significant work to continue</w:t>
      </w:r>
      <w:r w:rsidR="00050193" w:rsidRPr="00F00D5A">
        <w:rPr>
          <w:rFonts w:ascii="Times New Roman" w:hAnsi="Times New Roman" w:cs="Times New Roman"/>
        </w:rPr>
        <w:t>.</w:t>
      </w:r>
      <w:r w:rsidR="00F15A5B">
        <w:rPr>
          <w:rFonts w:ascii="Times New Roman" w:hAnsi="Times New Roman" w:cs="Times New Roman"/>
        </w:rPr>
        <w:t xml:space="preserve">  We also appreciate</w:t>
      </w:r>
      <w:r w:rsidR="009A1833" w:rsidRPr="00F00D5A">
        <w:rPr>
          <w:rFonts w:ascii="Times New Roman" w:hAnsi="Times New Roman" w:cs="Times New Roman"/>
        </w:rPr>
        <w:t xml:space="preserve"> </w:t>
      </w:r>
      <w:r w:rsidR="009A1833" w:rsidRPr="00F00D5A">
        <w:rPr>
          <w:rFonts w:ascii="Times New Roman" w:hAnsi="Times New Roman" w:cs="Times New Roman"/>
        </w:rPr>
        <w:t xml:space="preserve">the assistance of Mackenzie Sillem who has been very generous in providing mentorship and resources.  </w:t>
      </w:r>
    </w:p>
    <w:p w:rsidR="00AE5A51" w:rsidRPr="009A1833" w:rsidRDefault="000D2BD7" w:rsidP="00050193">
      <w:pPr>
        <w:rPr>
          <w:rFonts w:ascii="Times New Roman" w:hAnsi="Times New Roman" w:cs="Times New Roman"/>
        </w:rPr>
      </w:pPr>
      <w:r w:rsidRPr="009A1833">
        <w:rPr>
          <w:rFonts w:ascii="Times New Roman" w:hAnsi="Times New Roman" w:cs="Times New Roman"/>
        </w:rPr>
        <w:t xml:space="preserve"> The following work occurred during the past year in the implementation of Phase II.</w:t>
      </w:r>
    </w:p>
    <w:p w:rsidR="00D14ED6" w:rsidRPr="009A1833" w:rsidRDefault="000D2BD7" w:rsidP="00AE5A51">
      <w:pPr>
        <w:rPr>
          <w:rFonts w:ascii="Times New Roman" w:hAnsi="Times New Roman" w:cs="Times New Roman"/>
          <w:b/>
          <w:sz w:val="24"/>
          <w:szCs w:val="24"/>
          <w:u w:val="single"/>
        </w:rPr>
      </w:pPr>
      <w:r w:rsidRPr="009A1833">
        <w:rPr>
          <w:rFonts w:ascii="Times New Roman" w:hAnsi="Times New Roman" w:cs="Times New Roman"/>
          <w:b/>
          <w:sz w:val="24"/>
          <w:szCs w:val="24"/>
          <w:u w:val="single"/>
        </w:rPr>
        <w:t>Preparation for Implementation</w:t>
      </w:r>
    </w:p>
    <w:p w:rsidR="009C79D6" w:rsidRPr="009A1833" w:rsidRDefault="00473C71" w:rsidP="000D2BD7">
      <w:pPr>
        <w:pStyle w:val="ListParagraph"/>
        <w:numPr>
          <w:ilvl w:val="0"/>
          <w:numId w:val="11"/>
        </w:numPr>
        <w:rPr>
          <w:rFonts w:ascii="Times New Roman" w:hAnsi="Times New Roman" w:cs="Times New Roman"/>
          <w:b/>
        </w:rPr>
      </w:pPr>
      <w:r w:rsidRPr="009A1833">
        <w:rPr>
          <w:rFonts w:ascii="Times New Roman" w:hAnsi="Times New Roman" w:cs="Times New Roman"/>
        </w:rPr>
        <w:t>The CYC faculty committed to participating in the Intercultural Development Inventory (IDI) group and individual process which took place during the months of May and June 2013.</w:t>
      </w:r>
    </w:p>
    <w:p w:rsidR="00473C71" w:rsidRPr="009A1833" w:rsidRDefault="00473C71" w:rsidP="000D2BD7">
      <w:pPr>
        <w:pStyle w:val="ListParagraph"/>
        <w:numPr>
          <w:ilvl w:val="0"/>
          <w:numId w:val="11"/>
        </w:numPr>
        <w:rPr>
          <w:rFonts w:ascii="Times New Roman" w:hAnsi="Times New Roman" w:cs="Times New Roman"/>
          <w:b/>
        </w:rPr>
      </w:pPr>
      <w:r w:rsidRPr="009A1833">
        <w:rPr>
          <w:rFonts w:ascii="Times New Roman" w:hAnsi="Times New Roman" w:cs="Times New Roman"/>
        </w:rPr>
        <w:t xml:space="preserve">Consultation occurred with Kyra Garson, the </w:t>
      </w:r>
      <w:proofErr w:type="spellStart"/>
      <w:r w:rsidRPr="009A1833">
        <w:rPr>
          <w:rFonts w:ascii="Times New Roman" w:hAnsi="Times New Roman" w:cs="Times New Roman"/>
        </w:rPr>
        <w:t>Interculturalization</w:t>
      </w:r>
      <w:proofErr w:type="spellEnd"/>
      <w:r w:rsidRPr="009A1833">
        <w:rPr>
          <w:rFonts w:ascii="Times New Roman" w:hAnsi="Times New Roman" w:cs="Times New Roman"/>
        </w:rPr>
        <w:t xml:space="preserve"> Coordinator at Thompson Rivers University regarding plans for Phase II implementation.</w:t>
      </w:r>
    </w:p>
    <w:p w:rsidR="00473C71" w:rsidRPr="009A1833" w:rsidRDefault="00F15A5B" w:rsidP="000D2BD7">
      <w:pPr>
        <w:pStyle w:val="ListParagraph"/>
        <w:numPr>
          <w:ilvl w:val="0"/>
          <w:numId w:val="11"/>
        </w:numPr>
        <w:rPr>
          <w:rFonts w:ascii="Times New Roman" w:hAnsi="Times New Roman" w:cs="Times New Roman"/>
          <w:b/>
        </w:rPr>
      </w:pPr>
      <w:r>
        <w:rPr>
          <w:rFonts w:ascii="Times New Roman" w:hAnsi="Times New Roman" w:cs="Times New Roman"/>
        </w:rPr>
        <w:t xml:space="preserve">A designated </w:t>
      </w:r>
      <w:r w:rsidR="00473C71" w:rsidRPr="009A1833">
        <w:rPr>
          <w:rFonts w:ascii="Times New Roman" w:hAnsi="Times New Roman" w:cs="Times New Roman"/>
        </w:rPr>
        <w:t xml:space="preserve">faculty </w:t>
      </w:r>
      <w:proofErr w:type="gramStart"/>
      <w:r w:rsidR="00473C71" w:rsidRPr="009A1833">
        <w:rPr>
          <w:rFonts w:ascii="Times New Roman" w:hAnsi="Times New Roman" w:cs="Times New Roman"/>
        </w:rPr>
        <w:t>member</w:t>
      </w:r>
      <w:proofErr w:type="gramEnd"/>
      <w:r w:rsidR="00473C71" w:rsidRPr="009A1833">
        <w:rPr>
          <w:rFonts w:ascii="Times New Roman" w:hAnsi="Times New Roman" w:cs="Times New Roman"/>
        </w:rPr>
        <w:t xml:space="preserve"> </w:t>
      </w:r>
      <w:r w:rsidR="00B04D7B" w:rsidRPr="009A1833">
        <w:rPr>
          <w:rFonts w:ascii="Times New Roman" w:hAnsi="Times New Roman" w:cs="Times New Roman"/>
        </w:rPr>
        <w:t xml:space="preserve">who is in the role of coordinator of the CYC Cultural Sensitivity Project, </w:t>
      </w:r>
      <w:r w:rsidR="00473C71" w:rsidRPr="009A1833">
        <w:rPr>
          <w:rFonts w:ascii="Times New Roman" w:hAnsi="Times New Roman" w:cs="Times New Roman"/>
        </w:rPr>
        <w:t xml:space="preserve">attended </w:t>
      </w:r>
      <w:r w:rsidR="009E1226" w:rsidRPr="009A1833">
        <w:rPr>
          <w:rFonts w:ascii="Times New Roman" w:hAnsi="Times New Roman" w:cs="Times New Roman"/>
        </w:rPr>
        <w:t xml:space="preserve">the </w:t>
      </w:r>
      <w:r w:rsidR="00473C71" w:rsidRPr="009A1833">
        <w:rPr>
          <w:rFonts w:ascii="Times New Roman" w:hAnsi="Times New Roman" w:cs="Times New Roman"/>
        </w:rPr>
        <w:t xml:space="preserve">Second International Indigenous Voices in Social Work conference in Winnipeg, MB in July of 2014.  </w:t>
      </w:r>
      <w:r w:rsidR="009E1226" w:rsidRPr="009A1833">
        <w:rPr>
          <w:rFonts w:ascii="Times New Roman" w:hAnsi="Times New Roman" w:cs="Times New Roman"/>
        </w:rPr>
        <w:t xml:space="preserve">This faculty member also participated in a webinar with Kyra Garson that was hosted by International Education in October, 2013. </w:t>
      </w:r>
    </w:p>
    <w:p w:rsidR="00473C71" w:rsidRPr="009A1833" w:rsidRDefault="00473C71" w:rsidP="00473C71">
      <w:pPr>
        <w:pStyle w:val="ListParagraph"/>
        <w:numPr>
          <w:ilvl w:val="0"/>
          <w:numId w:val="11"/>
        </w:numPr>
        <w:rPr>
          <w:rFonts w:ascii="Times New Roman" w:hAnsi="Times New Roman" w:cs="Times New Roman"/>
          <w:b/>
        </w:rPr>
      </w:pPr>
      <w:r w:rsidRPr="009A1833">
        <w:rPr>
          <w:rFonts w:ascii="Times New Roman" w:hAnsi="Times New Roman" w:cs="Times New Roman"/>
        </w:rPr>
        <w:t xml:space="preserve">A decision was made to delay implementation of curriculum changes until </w:t>
      </w:r>
      <w:r w:rsidR="00F15A5B">
        <w:rPr>
          <w:rFonts w:ascii="Times New Roman" w:hAnsi="Times New Roman" w:cs="Times New Roman"/>
        </w:rPr>
        <w:t xml:space="preserve">the </w:t>
      </w:r>
      <w:proofErr w:type="gramStart"/>
      <w:r w:rsidRPr="009A1833">
        <w:rPr>
          <w:rFonts w:ascii="Times New Roman" w:hAnsi="Times New Roman" w:cs="Times New Roman"/>
        </w:rPr>
        <w:t>Spring</w:t>
      </w:r>
      <w:proofErr w:type="gramEnd"/>
      <w:r w:rsidR="00F15A5B">
        <w:rPr>
          <w:rFonts w:ascii="Times New Roman" w:hAnsi="Times New Roman" w:cs="Times New Roman"/>
        </w:rPr>
        <w:t xml:space="preserve"> 2014 term </w:t>
      </w:r>
      <w:r w:rsidRPr="009A1833">
        <w:rPr>
          <w:rFonts w:ascii="Times New Roman" w:hAnsi="Times New Roman" w:cs="Times New Roman"/>
        </w:rPr>
        <w:t>to allow additional time for reflection and preparation as a faculty team.</w:t>
      </w:r>
    </w:p>
    <w:p w:rsidR="0025578D" w:rsidRPr="009A1833" w:rsidRDefault="00473C71" w:rsidP="00473C71">
      <w:pPr>
        <w:pStyle w:val="ListParagraph"/>
        <w:numPr>
          <w:ilvl w:val="0"/>
          <w:numId w:val="11"/>
        </w:numPr>
        <w:rPr>
          <w:rFonts w:ascii="Times New Roman" w:hAnsi="Times New Roman" w:cs="Times New Roman"/>
          <w:b/>
        </w:rPr>
      </w:pPr>
      <w:r w:rsidRPr="009A1833">
        <w:rPr>
          <w:rFonts w:ascii="Times New Roman" w:hAnsi="Times New Roman" w:cs="Times New Roman"/>
        </w:rPr>
        <w:t xml:space="preserve">An evaluation form was created for students to complete at the end of each course for the </w:t>
      </w:r>
      <w:proofErr w:type="gramStart"/>
      <w:r w:rsidRPr="009A1833">
        <w:rPr>
          <w:rFonts w:ascii="Times New Roman" w:hAnsi="Times New Roman" w:cs="Times New Roman"/>
        </w:rPr>
        <w:t>Spring</w:t>
      </w:r>
      <w:proofErr w:type="gramEnd"/>
      <w:r w:rsidRPr="009A1833">
        <w:rPr>
          <w:rFonts w:ascii="Times New Roman" w:hAnsi="Times New Roman" w:cs="Times New Roman"/>
        </w:rPr>
        <w:t xml:space="preserve"> term.  </w:t>
      </w:r>
    </w:p>
    <w:p w:rsidR="00473C71" w:rsidRPr="009A1833" w:rsidRDefault="009E1226" w:rsidP="00473C71">
      <w:pPr>
        <w:pStyle w:val="ListParagraph"/>
        <w:numPr>
          <w:ilvl w:val="0"/>
          <w:numId w:val="11"/>
        </w:numPr>
        <w:rPr>
          <w:rFonts w:ascii="Times New Roman" w:hAnsi="Times New Roman" w:cs="Times New Roman"/>
          <w:b/>
        </w:rPr>
      </w:pPr>
      <w:r w:rsidRPr="009A1833">
        <w:rPr>
          <w:rFonts w:ascii="Times New Roman" w:hAnsi="Times New Roman" w:cs="Times New Roman"/>
        </w:rPr>
        <w:t>The CYC faculty team decided to</w:t>
      </w:r>
      <w:r w:rsidR="00473C71" w:rsidRPr="009A1833">
        <w:rPr>
          <w:rFonts w:ascii="Times New Roman" w:hAnsi="Times New Roman" w:cs="Times New Roman"/>
        </w:rPr>
        <w:t xml:space="preserve"> subsequently adopt a more formalized evaluation </w:t>
      </w:r>
      <w:r w:rsidR="0025578D" w:rsidRPr="009A1833">
        <w:rPr>
          <w:rFonts w:ascii="Times New Roman" w:hAnsi="Times New Roman" w:cs="Times New Roman"/>
        </w:rPr>
        <w:t xml:space="preserve">tool that could be administered to students at the beginning and end of the four year degree program. This would assist in determining the effectiveness of the cultural sensitivity project in raising cultural awareness and sensitivity among CYC students. </w:t>
      </w:r>
    </w:p>
    <w:p w:rsidR="009A1833" w:rsidRPr="009A1833" w:rsidRDefault="0025578D" w:rsidP="009C79D6">
      <w:pPr>
        <w:pStyle w:val="ListParagraph"/>
        <w:numPr>
          <w:ilvl w:val="0"/>
          <w:numId w:val="11"/>
        </w:numPr>
        <w:rPr>
          <w:rFonts w:ascii="Times New Roman" w:hAnsi="Times New Roman" w:cs="Times New Roman"/>
          <w:b/>
        </w:rPr>
      </w:pPr>
      <w:r w:rsidRPr="009A1833">
        <w:rPr>
          <w:rFonts w:ascii="Times New Roman" w:hAnsi="Times New Roman" w:cs="Times New Roman"/>
        </w:rPr>
        <w:t xml:space="preserve">A number of evaluation tools were explored with regards to cost, convenience and resources.  In the end, it was decided to use the Intercultural Effectiveness Scale (IES) which </w:t>
      </w:r>
      <w:r w:rsidR="00147DDB" w:rsidRPr="009A1833">
        <w:rPr>
          <w:rFonts w:ascii="Times New Roman" w:hAnsi="Times New Roman" w:cs="Times New Roman"/>
        </w:rPr>
        <w:t xml:space="preserve">is under the auspices of the </w:t>
      </w:r>
      <w:proofErr w:type="spellStart"/>
      <w:r w:rsidR="00147DDB" w:rsidRPr="009A1833">
        <w:rPr>
          <w:rFonts w:ascii="Times New Roman" w:hAnsi="Times New Roman" w:cs="Times New Roman"/>
        </w:rPr>
        <w:t>Kozai</w:t>
      </w:r>
      <w:proofErr w:type="spellEnd"/>
      <w:r w:rsidR="00147DDB" w:rsidRPr="009A1833">
        <w:rPr>
          <w:rFonts w:ascii="Times New Roman" w:hAnsi="Times New Roman" w:cs="Times New Roman"/>
        </w:rPr>
        <w:t xml:space="preserve"> Group.  In determining relevance of the IES for the CYC program, five faculty members completed the survey and then subsequently met to share impressions.  The IES is scheduled to be administered to the first group of students in the </w:t>
      </w:r>
      <w:proofErr w:type="gramStart"/>
      <w:r w:rsidR="00147DDB" w:rsidRPr="009A1833">
        <w:rPr>
          <w:rFonts w:ascii="Times New Roman" w:hAnsi="Times New Roman" w:cs="Times New Roman"/>
        </w:rPr>
        <w:t>Fall</w:t>
      </w:r>
      <w:proofErr w:type="gramEnd"/>
      <w:r w:rsidR="00147DDB" w:rsidRPr="009A1833">
        <w:rPr>
          <w:rFonts w:ascii="Times New Roman" w:hAnsi="Times New Roman" w:cs="Times New Roman"/>
        </w:rPr>
        <w:t xml:space="preserve"> of 2014.  A faculty member has taken on the responsibility of including the IES in her course which will involve administration of the survey as well as a preparation and debriefing process with students.   </w:t>
      </w:r>
    </w:p>
    <w:p w:rsidR="009C79D6" w:rsidRPr="009A1833" w:rsidRDefault="000D2BD7" w:rsidP="009C79D6">
      <w:pPr>
        <w:rPr>
          <w:rFonts w:ascii="Times New Roman" w:hAnsi="Times New Roman" w:cs="Times New Roman"/>
          <w:b/>
          <w:sz w:val="24"/>
          <w:szCs w:val="24"/>
          <w:u w:val="single"/>
        </w:rPr>
      </w:pPr>
      <w:r w:rsidRPr="009A1833">
        <w:rPr>
          <w:rFonts w:ascii="Times New Roman" w:hAnsi="Times New Roman" w:cs="Times New Roman"/>
          <w:b/>
          <w:sz w:val="24"/>
          <w:szCs w:val="24"/>
          <w:u w:val="single"/>
        </w:rPr>
        <w:t>Implementation</w:t>
      </w:r>
    </w:p>
    <w:p w:rsidR="009C79D6" w:rsidRPr="009A1833" w:rsidRDefault="00456DB8" w:rsidP="009C79D6">
      <w:pPr>
        <w:pStyle w:val="ListParagraph"/>
        <w:numPr>
          <w:ilvl w:val="0"/>
          <w:numId w:val="5"/>
        </w:numPr>
        <w:rPr>
          <w:rFonts w:ascii="Times New Roman" w:hAnsi="Times New Roman" w:cs="Times New Roman"/>
          <w:b/>
        </w:rPr>
      </w:pPr>
      <w:r w:rsidRPr="009A1833">
        <w:rPr>
          <w:rFonts w:ascii="Times New Roman" w:hAnsi="Times New Roman" w:cs="Times New Roman"/>
        </w:rPr>
        <w:t xml:space="preserve">Curriculum changes were implemented during the </w:t>
      </w:r>
      <w:proofErr w:type="gramStart"/>
      <w:r w:rsidRPr="009A1833">
        <w:rPr>
          <w:rFonts w:ascii="Times New Roman" w:hAnsi="Times New Roman" w:cs="Times New Roman"/>
        </w:rPr>
        <w:t>Spring</w:t>
      </w:r>
      <w:proofErr w:type="gramEnd"/>
      <w:r w:rsidRPr="009A1833">
        <w:rPr>
          <w:rFonts w:ascii="Times New Roman" w:hAnsi="Times New Roman" w:cs="Times New Roman"/>
        </w:rPr>
        <w:t xml:space="preserve"> 2014 term among regular faculty members.</w:t>
      </w:r>
      <w:r w:rsidR="00000522" w:rsidRPr="009A1833">
        <w:rPr>
          <w:rFonts w:ascii="Times New Roman" w:hAnsi="Times New Roman" w:cs="Times New Roman"/>
        </w:rPr>
        <w:t xml:space="preserve">  </w:t>
      </w:r>
      <w:r w:rsidRPr="009A1833">
        <w:rPr>
          <w:rFonts w:ascii="Times New Roman" w:hAnsi="Times New Roman" w:cs="Times New Roman"/>
        </w:rPr>
        <w:t xml:space="preserve">It is anticipated that for the </w:t>
      </w:r>
      <w:proofErr w:type="gramStart"/>
      <w:r w:rsidRPr="009A1833">
        <w:rPr>
          <w:rFonts w:ascii="Times New Roman" w:hAnsi="Times New Roman" w:cs="Times New Roman"/>
        </w:rPr>
        <w:t>Fall</w:t>
      </w:r>
      <w:proofErr w:type="gramEnd"/>
      <w:r w:rsidRPr="009A1833">
        <w:rPr>
          <w:rFonts w:ascii="Times New Roman" w:hAnsi="Times New Roman" w:cs="Times New Roman"/>
        </w:rPr>
        <w:t xml:space="preserve"> 2014 term all faculty including sessional instructors will participate in implementing curriculum changes.  </w:t>
      </w:r>
    </w:p>
    <w:p w:rsidR="009C79D6" w:rsidRPr="009A1833" w:rsidRDefault="00456DB8" w:rsidP="009C79D6">
      <w:pPr>
        <w:pStyle w:val="ListParagraph"/>
        <w:numPr>
          <w:ilvl w:val="0"/>
          <w:numId w:val="5"/>
        </w:numPr>
        <w:rPr>
          <w:rFonts w:ascii="Times New Roman" w:hAnsi="Times New Roman" w:cs="Times New Roman"/>
          <w:b/>
        </w:rPr>
      </w:pPr>
      <w:r w:rsidRPr="009A1833">
        <w:rPr>
          <w:rFonts w:ascii="Times New Roman" w:hAnsi="Times New Roman" w:cs="Times New Roman"/>
        </w:rPr>
        <w:t xml:space="preserve">The student evaluation that was created in the </w:t>
      </w:r>
      <w:proofErr w:type="gramStart"/>
      <w:r w:rsidRPr="009A1833">
        <w:rPr>
          <w:rFonts w:ascii="Times New Roman" w:hAnsi="Times New Roman" w:cs="Times New Roman"/>
        </w:rPr>
        <w:t>Fall</w:t>
      </w:r>
      <w:proofErr w:type="gramEnd"/>
      <w:r w:rsidRPr="009A1833">
        <w:rPr>
          <w:rFonts w:ascii="Times New Roman" w:hAnsi="Times New Roman" w:cs="Times New Roman"/>
        </w:rPr>
        <w:t xml:space="preserve"> term was utilized </w:t>
      </w:r>
      <w:r w:rsidR="009A1833" w:rsidRPr="009A1833">
        <w:rPr>
          <w:rFonts w:ascii="Times New Roman" w:hAnsi="Times New Roman" w:cs="Times New Roman"/>
        </w:rPr>
        <w:t xml:space="preserve">by instructors </w:t>
      </w:r>
      <w:r w:rsidRPr="009A1833">
        <w:rPr>
          <w:rFonts w:ascii="Times New Roman" w:hAnsi="Times New Roman" w:cs="Times New Roman"/>
        </w:rPr>
        <w:t xml:space="preserve">in </w:t>
      </w:r>
      <w:r w:rsidR="009A1833" w:rsidRPr="009A1833">
        <w:rPr>
          <w:rFonts w:ascii="Times New Roman" w:hAnsi="Times New Roman" w:cs="Times New Roman"/>
        </w:rPr>
        <w:t xml:space="preserve">the </w:t>
      </w:r>
      <w:r w:rsidRPr="009A1833">
        <w:rPr>
          <w:rFonts w:ascii="Times New Roman" w:hAnsi="Times New Roman" w:cs="Times New Roman"/>
        </w:rPr>
        <w:t>Spring term courses.  Evaluation results were subsequently collated and shared with the faculty team</w:t>
      </w:r>
      <w:r w:rsidR="009A1833" w:rsidRPr="009A1833">
        <w:rPr>
          <w:rFonts w:ascii="Times New Roman" w:hAnsi="Times New Roman" w:cs="Times New Roman"/>
        </w:rPr>
        <w:t xml:space="preserve"> </w:t>
      </w:r>
      <w:r w:rsidRPr="009A1833">
        <w:rPr>
          <w:rFonts w:ascii="Times New Roman" w:hAnsi="Times New Roman" w:cs="Times New Roman"/>
        </w:rPr>
        <w:t xml:space="preserve">at a faculty meeting – faculty members also shared their experiences and provided feedback to both the faculty team and the project coordinator.  Further changes to curriculum were made as a result of these meetings.  As this is an ongoing and fluid process, it is anticipated that there will be additional changes over the next few years as the result of ongoing feedback.  </w:t>
      </w:r>
      <w:r w:rsidR="00070043" w:rsidRPr="009A1833">
        <w:rPr>
          <w:rFonts w:ascii="Times New Roman" w:hAnsi="Times New Roman" w:cs="Times New Roman"/>
        </w:rPr>
        <w:t xml:space="preserve">  </w:t>
      </w:r>
    </w:p>
    <w:p w:rsidR="00070043" w:rsidRPr="009A1833" w:rsidRDefault="00456DB8" w:rsidP="00000522">
      <w:pPr>
        <w:pStyle w:val="ListParagraph"/>
        <w:numPr>
          <w:ilvl w:val="0"/>
          <w:numId w:val="5"/>
        </w:numPr>
        <w:rPr>
          <w:rFonts w:ascii="Times New Roman" w:hAnsi="Times New Roman" w:cs="Times New Roman"/>
          <w:b/>
        </w:rPr>
      </w:pPr>
      <w:r w:rsidRPr="009A1833">
        <w:rPr>
          <w:rFonts w:ascii="Times New Roman" w:hAnsi="Times New Roman" w:cs="Times New Roman"/>
        </w:rPr>
        <w:lastRenderedPageBreak/>
        <w:t>Over the past three years, th</w:t>
      </w:r>
      <w:r w:rsidR="009A1833" w:rsidRPr="009A1833">
        <w:rPr>
          <w:rFonts w:ascii="Times New Roman" w:hAnsi="Times New Roman" w:cs="Times New Roman"/>
        </w:rPr>
        <w:t>e Child &amp; Youth Care program has been</w:t>
      </w:r>
      <w:r w:rsidRPr="009A1833">
        <w:rPr>
          <w:rFonts w:ascii="Times New Roman" w:hAnsi="Times New Roman" w:cs="Times New Roman"/>
        </w:rPr>
        <w:t xml:space="preserve"> involved in a review </w:t>
      </w:r>
      <w:r w:rsidR="00B04D7B" w:rsidRPr="009A1833">
        <w:rPr>
          <w:rFonts w:ascii="Times New Roman" w:hAnsi="Times New Roman" w:cs="Times New Roman"/>
        </w:rPr>
        <w:t xml:space="preserve">and revamping </w:t>
      </w:r>
      <w:r w:rsidRPr="009A1833">
        <w:rPr>
          <w:rFonts w:ascii="Times New Roman" w:hAnsi="Times New Roman" w:cs="Times New Roman"/>
        </w:rPr>
        <w:t xml:space="preserve">of their entire four-year curriculum.  The </w:t>
      </w:r>
      <w:r w:rsidR="00B04D7B" w:rsidRPr="009A1833">
        <w:rPr>
          <w:rFonts w:ascii="Times New Roman" w:hAnsi="Times New Roman" w:cs="Times New Roman"/>
        </w:rPr>
        <w:t>new and revised</w:t>
      </w:r>
      <w:r w:rsidRPr="009A1833">
        <w:rPr>
          <w:rFonts w:ascii="Times New Roman" w:hAnsi="Times New Roman" w:cs="Times New Roman"/>
        </w:rPr>
        <w:t xml:space="preserve"> curriculum </w:t>
      </w:r>
      <w:r w:rsidR="00B04D7B" w:rsidRPr="009A1833">
        <w:rPr>
          <w:rFonts w:ascii="Times New Roman" w:hAnsi="Times New Roman" w:cs="Times New Roman"/>
        </w:rPr>
        <w:t xml:space="preserve">structure </w:t>
      </w:r>
      <w:r w:rsidRPr="009A1833">
        <w:rPr>
          <w:rFonts w:ascii="Times New Roman" w:hAnsi="Times New Roman" w:cs="Times New Roman"/>
        </w:rPr>
        <w:t xml:space="preserve">received final approval this past </w:t>
      </w:r>
      <w:proofErr w:type="gramStart"/>
      <w:r w:rsidRPr="009A1833">
        <w:rPr>
          <w:rFonts w:ascii="Times New Roman" w:hAnsi="Times New Roman" w:cs="Times New Roman"/>
        </w:rPr>
        <w:t>Spring</w:t>
      </w:r>
      <w:proofErr w:type="gramEnd"/>
      <w:r w:rsidRPr="009A1833">
        <w:rPr>
          <w:rFonts w:ascii="Times New Roman" w:hAnsi="Times New Roman" w:cs="Times New Roman"/>
        </w:rPr>
        <w:t xml:space="preserve"> and will go into effect in </w:t>
      </w:r>
      <w:r w:rsidR="00B04D7B" w:rsidRPr="009A1833">
        <w:rPr>
          <w:rFonts w:ascii="Times New Roman" w:hAnsi="Times New Roman" w:cs="Times New Roman"/>
        </w:rPr>
        <w:t>2015 (Fall term).  As a result, there have been some new courses added to the CYC curriculum.  In preparation for 2015, the Project Coordinator is currently working on the identif</w:t>
      </w:r>
      <w:r w:rsidR="009A1833" w:rsidRPr="009A1833">
        <w:rPr>
          <w:rFonts w:ascii="Times New Roman" w:hAnsi="Times New Roman" w:cs="Times New Roman"/>
        </w:rPr>
        <w:t>ication and integration of additional readings</w:t>
      </w:r>
      <w:r w:rsidR="00B04D7B" w:rsidRPr="009A1833">
        <w:rPr>
          <w:rFonts w:ascii="Times New Roman" w:hAnsi="Times New Roman" w:cs="Times New Roman"/>
        </w:rPr>
        <w:t xml:space="preserve">, activities and assignments for the new courses.  </w:t>
      </w:r>
    </w:p>
    <w:p w:rsidR="009A1833" w:rsidRPr="009A1833" w:rsidRDefault="008E07F4" w:rsidP="00000522">
      <w:pPr>
        <w:pStyle w:val="ListParagraph"/>
        <w:numPr>
          <w:ilvl w:val="0"/>
          <w:numId w:val="6"/>
        </w:numPr>
        <w:rPr>
          <w:rFonts w:ascii="Times New Roman" w:hAnsi="Times New Roman" w:cs="Times New Roman"/>
        </w:rPr>
      </w:pPr>
      <w:r>
        <w:rPr>
          <w:rFonts w:ascii="Times New Roman" w:hAnsi="Times New Roman" w:cs="Times New Roman"/>
        </w:rPr>
        <w:t>Ongoing s</w:t>
      </w:r>
      <w:r w:rsidR="00B04D7B" w:rsidRPr="009A1833">
        <w:rPr>
          <w:rFonts w:ascii="Times New Roman" w:hAnsi="Times New Roman" w:cs="Times New Roman"/>
        </w:rPr>
        <w:t xml:space="preserve">haring of project work and outcomes with other programs </w:t>
      </w:r>
      <w:r w:rsidR="009A1833" w:rsidRPr="009A1833">
        <w:rPr>
          <w:rFonts w:ascii="Times New Roman" w:hAnsi="Times New Roman" w:cs="Times New Roman"/>
        </w:rPr>
        <w:t xml:space="preserve">occurred </w:t>
      </w:r>
      <w:r w:rsidR="00B04D7B" w:rsidRPr="009A1833">
        <w:rPr>
          <w:rFonts w:ascii="Times New Roman" w:hAnsi="Times New Roman" w:cs="Times New Roman"/>
        </w:rPr>
        <w:t xml:space="preserve">through </w:t>
      </w:r>
      <w:r>
        <w:rPr>
          <w:rFonts w:ascii="Times New Roman" w:hAnsi="Times New Roman" w:cs="Times New Roman"/>
        </w:rPr>
        <w:t xml:space="preserve">a number of </w:t>
      </w:r>
      <w:r w:rsidR="00B04D7B" w:rsidRPr="009A1833">
        <w:rPr>
          <w:rFonts w:ascii="Times New Roman" w:hAnsi="Times New Roman" w:cs="Times New Roman"/>
        </w:rPr>
        <w:t>forums such as: Health and Human Services</w:t>
      </w:r>
      <w:r>
        <w:rPr>
          <w:rFonts w:ascii="Times New Roman" w:hAnsi="Times New Roman" w:cs="Times New Roman"/>
        </w:rPr>
        <w:t xml:space="preserve"> Annual Retreat</w:t>
      </w:r>
      <w:r w:rsidR="00B04D7B" w:rsidRPr="009A1833">
        <w:rPr>
          <w:rFonts w:ascii="Times New Roman" w:hAnsi="Times New Roman" w:cs="Times New Roman"/>
        </w:rPr>
        <w:t>, the Global VIU Showcase that took place in February 201</w:t>
      </w:r>
      <w:r>
        <w:rPr>
          <w:rFonts w:ascii="Times New Roman" w:hAnsi="Times New Roman" w:cs="Times New Roman"/>
        </w:rPr>
        <w:t xml:space="preserve">4, </w:t>
      </w:r>
      <w:r w:rsidR="009A1833" w:rsidRPr="009A1833">
        <w:rPr>
          <w:rFonts w:ascii="Times New Roman" w:hAnsi="Times New Roman" w:cs="Times New Roman"/>
        </w:rPr>
        <w:t>consultations a</w:t>
      </w:r>
      <w:r>
        <w:rPr>
          <w:rFonts w:ascii="Times New Roman" w:hAnsi="Times New Roman" w:cs="Times New Roman"/>
        </w:rPr>
        <w:t>nd</w:t>
      </w:r>
      <w:r w:rsidR="009A1833" w:rsidRPr="009A1833">
        <w:rPr>
          <w:rFonts w:ascii="Times New Roman" w:hAnsi="Times New Roman" w:cs="Times New Roman"/>
        </w:rPr>
        <w:t xml:space="preserve"> </w:t>
      </w:r>
      <w:r w:rsidR="00B04D7B" w:rsidRPr="009A1833">
        <w:rPr>
          <w:rFonts w:ascii="Times New Roman" w:hAnsi="Times New Roman" w:cs="Times New Roman"/>
        </w:rPr>
        <w:t>informal conversations.  As a result of this sharing, the Social Work program made the decision to interna</w:t>
      </w:r>
      <w:r>
        <w:rPr>
          <w:rFonts w:ascii="Times New Roman" w:hAnsi="Times New Roman" w:cs="Times New Roman"/>
        </w:rPr>
        <w:t>tionalize their curriculum, a process that</w:t>
      </w:r>
      <w:r w:rsidR="00B04D7B" w:rsidRPr="009A1833">
        <w:rPr>
          <w:rFonts w:ascii="Times New Roman" w:hAnsi="Times New Roman" w:cs="Times New Roman"/>
        </w:rPr>
        <w:t xml:space="preserve"> is scheduled to occu</w:t>
      </w:r>
      <w:r>
        <w:rPr>
          <w:rFonts w:ascii="Times New Roman" w:hAnsi="Times New Roman" w:cs="Times New Roman"/>
        </w:rPr>
        <w:t>r during</w:t>
      </w:r>
      <w:r w:rsidR="009A1833" w:rsidRPr="009A1833">
        <w:rPr>
          <w:rFonts w:ascii="Times New Roman" w:hAnsi="Times New Roman" w:cs="Times New Roman"/>
        </w:rPr>
        <w:t xml:space="preserve"> the 2014-2015 academic year.</w:t>
      </w:r>
    </w:p>
    <w:p w:rsidR="00765DB7" w:rsidRDefault="00765DB7" w:rsidP="00000522">
      <w:pPr>
        <w:pStyle w:val="ListParagraph"/>
        <w:numPr>
          <w:ilvl w:val="0"/>
          <w:numId w:val="6"/>
        </w:numPr>
        <w:rPr>
          <w:rFonts w:ascii="Times New Roman" w:hAnsi="Times New Roman" w:cs="Times New Roman"/>
        </w:rPr>
      </w:pPr>
      <w:r w:rsidRPr="009A1833">
        <w:rPr>
          <w:rFonts w:ascii="Times New Roman" w:hAnsi="Times New Roman" w:cs="Times New Roman"/>
        </w:rPr>
        <w:t>With the assistance of the Director of the Centre of Innovation and Excellence in Learning, an appropriate conference forum was identified for the purposes of submitting a workshop proposal.  The Society for Teaching and Learning in Higher Education’s annual conference is scheduled to be held in Vancouver in June of 2015.  The CYC program plans to submit a proposal with the aim of presenting outcomes regarding three years of development and implementation of their Cultural Sensitivity Project.</w:t>
      </w:r>
    </w:p>
    <w:p w:rsidR="008E07F4" w:rsidRPr="009A1833" w:rsidRDefault="008E07F4" w:rsidP="00000522">
      <w:pPr>
        <w:pStyle w:val="ListParagraph"/>
        <w:numPr>
          <w:ilvl w:val="0"/>
          <w:numId w:val="6"/>
        </w:numPr>
        <w:rPr>
          <w:rFonts w:ascii="Times New Roman" w:hAnsi="Times New Roman" w:cs="Times New Roman"/>
        </w:rPr>
      </w:pPr>
      <w:r>
        <w:rPr>
          <w:rFonts w:ascii="Times New Roman" w:hAnsi="Times New Roman" w:cs="Times New Roman"/>
        </w:rPr>
        <w:t xml:space="preserve">The concept of a longitudinal research project was explored at various levels.  Given the magnitude of such an initiative, discussions are ongoing regarding the potential of a future interdisciplinary endeavor. </w:t>
      </w:r>
    </w:p>
    <w:p w:rsidR="00000522" w:rsidRDefault="009A1833" w:rsidP="00000522">
      <w:pPr>
        <w:rPr>
          <w:rFonts w:ascii="Times New Roman" w:hAnsi="Times New Roman" w:cs="Times New Roman"/>
        </w:rPr>
      </w:pPr>
      <w:r w:rsidRPr="009A1833">
        <w:rPr>
          <w:rFonts w:ascii="Times New Roman" w:hAnsi="Times New Roman" w:cs="Times New Roman"/>
        </w:rPr>
        <w:t xml:space="preserve">In addition to the Cultural Sensitivity Project, the </w:t>
      </w:r>
      <w:r w:rsidR="00B04D7B" w:rsidRPr="009A1833">
        <w:rPr>
          <w:rFonts w:ascii="Times New Roman" w:hAnsi="Times New Roman" w:cs="Times New Roman"/>
        </w:rPr>
        <w:t>Child &amp; Youth Care program has implemented a number of other initiatives to raise global awareness and cultural sensitivity among their students.  These in</w:t>
      </w:r>
      <w:r w:rsidR="00E54657" w:rsidRPr="009A1833">
        <w:rPr>
          <w:rFonts w:ascii="Times New Roman" w:hAnsi="Times New Roman" w:cs="Times New Roman"/>
        </w:rPr>
        <w:t>clude the Here and There Social Justice Initiative</w:t>
      </w:r>
      <w:r w:rsidR="00B04D7B" w:rsidRPr="009A1833">
        <w:rPr>
          <w:rFonts w:ascii="Times New Roman" w:hAnsi="Times New Roman" w:cs="Times New Roman"/>
        </w:rPr>
        <w:t xml:space="preserve"> and </w:t>
      </w:r>
      <w:r w:rsidR="00E54657" w:rsidRPr="009A1833">
        <w:rPr>
          <w:rFonts w:ascii="Times New Roman" w:hAnsi="Times New Roman" w:cs="Times New Roman"/>
        </w:rPr>
        <w:t xml:space="preserve">regular </w:t>
      </w:r>
      <w:r w:rsidR="00B04D7B" w:rsidRPr="009A1833">
        <w:rPr>
          <w:rFonts w:ascii="Times New Roman" w:hAnsi="Times New Roman" w:cs="Times New Roman"/>
        </w:rPr>
        <w:t>participation in a</w:t>
      </w:r>
      <w:r w:rsidR="00284244" w:rsidRPr="009A1833">
        <w:rPr>
          <w:rFonts w:ascii="Times New Roman" w:hAnsi="Times New Roman" w:cs="Times New Roman"/>
        </w:rPr>
        <w:t>n interdisciplinary</w:t>
      </w:r>
      <w:r w:rsidR="00765DB7" w:rsidRPr="009A1833">
        <w:rPr>
          <w:rFonts w:ascii="Times New Roman" w:hAnsi="Times New Roman" w:cs="Times New Roman"/>
        </w:rPr>
        <w:t xml:space="preserve"> </w:t>
      </w:r>
      <w:r w:rsidR="00B04D7B" w:rsidRPr="009A1833">
        <w:rPr>
          <w:rFonts w:ascii="Times New Roman" w:hAnsi="Times New Roman" w:cs="Times New Roman"/>
        </w:rPr>
        <w:t xml:space="preserve">field school in Indonesia.  </w:t>
      </w:r>
      <w:r w:rsidR="00E54657" w:rsidRPr="009A1833">
        <w:rPr>
          <w:rFonts w:ascii="Times New Roman" w:hAnsi="Times New Roman" w:cs="Times New Roman"/>
        </w:rPr>
        <w:t xml:space="preserve">The Here and There project </w:t>
      </w:r>
      <w:r w:rsidRPr="009A1833">
        <w:rPr>
          <w:rFonts w:ascii="Times New Roman" w:hAnsi="Times New Roman" w:cs="Times New Roman"/>
        </w:rPr>
        <w:t xml:space="preserve">was launched </w:t>
      </w:r>
      <w:r w:rsidRPr="009A1833">
        <w:rPr>
          <w:rFonts w:ascii="Times New Roman" w:hAnsi="Times New Roman" w:cs="Times New Roman"/>
        </w:rPr>
        <w:t>as</w:t>
      </w:r>
      <w:r>
        <w:rPr>
          <w:rFonts w:ascii="Times New Roman" w:hAnsi="Times New Roman" w:cs="Times New Roman"/>
        </w:rPr>
        <w:t xml:space="preserve"> a way to heighten awareness </w:t>
      </w:r>
      <w:r w:rsidRPr="009A1833">
        <w:rPr>
          <w:rFonts w:ascii="Times New Roman" w:hAnsi="Times New Roman" w:cs="Times New Roman"/>
        </w:rPr>
        <w:t>and engage students in social justice work both locally and globally.</w:t>
      </w:r>
      <w:r w:rsidR="006E2007">
        <w:rPr>
          <w:rFonts w:ascii="Times New Roman" w:hAnsi="Times New Roman" w:cs="Times New Roman"/>
        </w:rPr>
        <w:t xml:space="preserve">  To that end, the project includes three primary goals:</w:t>
      </w:r>
    </w:p>
    <w:p w:rsidR="006E2007" w:rsidRDefault="006E2007" w:rsidP="006E2007">
      <w:pPr>
        <w:pStyle w:val="ListParagraph"/>
        <w:numPr>
          <w:ilvl w:val="0"/>
          <w:numId w:val="12"/>
        </w:numPr>
        <w:spacing w:line="240" w:lineRule="auto"/>
        <w:rPr>
          <w:rFonts w:ascii="Times New Roman" w:hAnsi="Times New Roman" w:cs="Times New Roman"/>
        </w:rPr>
      </w:pPr>
      <w:r w:rsidRPr="006E2007">
        <w:rPr>
          <w:rFonts w:ascii="Times New Roman" w:hAnsi="Times New Roman" w:cs="Times New Roman"/>
        </w:rPr>
        <w:t xml:space="preserve">For Child and Youth Care (CYC) students to appreciate and understand social justice both locally and internationally as an integral part of CYC Practice. </w:t>
      </w:r>
    </w:p>
    <w:p w:rsidR="006E2007" w:rsidRPr="006E2007" w:rsidRDefault="006E2007" w:rsidP="006E2007">
      <w:pPr>
        <w:pStyle w:val="ListParagraph"/>
        <w:spacing w:line="240" w:lineRule="auto"/>
        <w:rPr>
          <w:rFonts w:ascii="Times New Roman" w:hAnsi="Times New Roman" w:cs="Times New Roman"/>
        </w:rPr>
      </w:pPr>
    </w:p>
    <w:p w:rsidR="006E2007" w:rsidRPr="006E2007" w:rsidRDefault="006E2007" w:rsidP="006E2007">
      <w:pPr>
        <w:pStyle w:val="ListParagraph"/>
        <w:numPr>
          <w:ilvl w:val="0"/>
          <w:numId w:val="12"/>
        </w:numPr>
        <w:spacing w:line="240" w:lineRule="auto"/>
        <w:rPr>
          <w:rFonts w:ascii="Times New Roman" w:hAnsi="Times New Roman" w:cs="Times New Roman"/>
        </w:rPr>
      </w:pPr>
      <w:r w:rsidRPr="006E2007">
        <w:rPr>
          <w:rFonts w:ascii="Times New Roman" w:hAnsi="Times New Roman" w:cs="Times New Roman"/>
        </w:rPr>
        <w:t>To raise awareness of both local and global social justice issues within the CYC student population, VIU population and the broader community.</w:t>
      </w:r>
    </w:p>
    <w:p w:rsidR="006E2007" w:rsidRPr="006E2007" w:rsidRDefault="006E2007" w:rsidP="006E2007">
      <w:pPr>
        <w:pStyle w:val="ListParagraph"/>
        <w:spacing w:line="240" w:lineRule="auto"/>
        <w:rPr>
          <w:rFonts w:ascii="Times New Roman" w:hAnsi="Times New Roman" w:cs="Times New Roman"/>
        </w:rPr>
      </w:pPr>
    </w:p>
    <w:p w:rsidR="006E2007" w:rsidRDefault="006E2007" w:rsidP="006E2007">
      <w:pPr>
        <w:pStyle w:val="ListParagraph"/>
        <w:numPr>
          <w:ilvl w:val="0"/>
          <w:numId w:val="12"/>
        </w:numPr>
        <w:spacing w:line="240" w:lineRule="auto"/>
        <w:rPr>
          <w:rFonts w:ascii="Times New Roman" w:hAnsi="Times New Roman" w:cs="Times New Roman"/>
        </w:rPr>
      </w:pPr>
      <w:r w:rsidRPr="006E2007">
        <w:rPr>
          <w:rFonts w:ascii="Times New Roman" w:hAnsi="Times New Roman" w:cs="Times New Roman"/>
        </w:rPr>
        <w:t xml:space="preserve">In collaboration with both local and international organizations engage CYC students in social justice work that involves advocating for social change and serving local and international communities </w:t>
      </w:r>
    </w:p>
    <w:p w:rsidR="008E07F4" w:rsidRPr="008E07F4" w:rsidRDefault="008E07F4" w:rsidP="008E07F4">
      <w:pPr>
        <w:pStyle w:val="ListParagraph"/>
        <w:rPr>
          <w:rFonts w:ascii="Times New Roman" w:hAnsi="Times New Roman" w:cs="Times New Roman"/>
        </w:rPr>
      </w:pPr>
    </w:p>
    <w:p w:rsidR="008E07F4" w:rsidRPr="008E07F4" w:rsidRDefault="00EE7424" w:rsidP="008E07F4">
      <w:pPr>
        <w:spacing w:line="240" w:lineRule="auto"/>
        <w:rPr>
          <w:rFonts w:ascii="Times New Roman" w:hAnsi="Times New Roman" w:cs="Times New Roman"/>
        </w:rPr>
      </w:pPr>
      <w:r>
        <w:rPr>
          <w:rFonts w:ascii="Times New Roman" w:hAnsi="Times New Roman" w:cs="Times New Roman"/>
        </w:rPr>
        <w:t>In conclusion, we would like to express our thanks for the opportunity that was provided to us to internationalize our curriculum.  We believe the efforts of the past two years have strengthened both our curriculum and our ability to better prepare students for practice in a diverse world.  We look forwa</w:t>
      </w:r>
      <w:r w:rsidR="00B945BF">
        <w:rPr>
          <w:rFonts w:ascii="Times New Roman" w:hAnsi="Times New Roman" w:cs="Times New Roman"/>
        </w:rPr>
        <w:t>rd to the continued journey…</w:t>
      </w:r>
      <w:bookmarkStart w:id="0" w:name="_GoBack"/>
      <w:bookmarkEnd w:id="0"/>
    </w:p>
    <w:p w:rsidR="006E2007" w:rsidRPr="009A1833" w:rsidRDefault="006E2007" w:rsidP="00000522">
      <w:pPr>
        <w:rPr>
          <w:rFonts w:ascii="Times New Roman" w:hAnsi="Times New Roman" w:cs="Times New Roman"/>
        </w:rPr>
      </w:pPr>
    </w:p>
    <w:sectPr w:rsidR="006E2007" w:rsidRPr="009A1833" w:rsidSect="00B2285F">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9D7" w:rsidRDefault="006719D7" w:rsidP="006719D7">
      <w:pPr>
        <w:spacing w:after="0" w:line="240" w:lineRule="auto"/>
      </w:pPr>
      <w:r>
        <w:separator/>
      </w:r>
    </w:p>
  </w:endnote>
  <w:endnote w:type="continuationSeparator" w:id="0">
    <w:p w:rsidR="006719D7" w:rsidRDefault="006719D7" w:rsidP="0067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9D7" w:rsidRDefault="006719D7" w:rsidP="006719D7">
      <w:pPr>
        <w:spacing w:after="0" w:line="240" w:lineRule="auto"/>
      </w:pPr>
      <w:r>
        <w:separator/>
      </w:r>
    </w:p>
  </w:footnote>
  <w:footnote w:type="continuationSeparator" w:id="0">
    <w:p w:rsidR="006719D7" w:rsidRDefault="006719D7" w:rsidP="006719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355778"/>
      <w:docPartObj>
        <w:docPartGallery w:val="Page Numbers (Top of Page)"/>
        <w:docPartUnique/>
      </w:docPartObj>
    </w:sdtPr>
    <w:sdtEndPr>
      <w:rPr>
        <w:noProof/>
      </w:rPr>
    </w:sdtEndPr>
    <w:sdtContent>
      <w:p w:rsidR="00B2285F" w:rsidRDefault="00B2285F">
        <w:pPr>
          <w:pStyle w:val="Header"/>
          <w:jc w:val="right"/>
        </w:pPr>
        <w:r>
          <w:fldChar w:fldCharType="begin"/>
        </w:r>
        <w:r>
          <w:instrText xml:space="preserve"> PAGE   \* MERGEFORMAT </w:instrText>
        </w:r>
        <w:r>
          <w:fldChar w:fldCharType="separate"/>
        </w:r>
        <w:r w:rsidR="00B945BF">
          <w:rPr>
            <w:noProof/>
          </w:rPr>
          <w:t>3</w:t>
        </w:r>
        <w:r>
          <w:rPr>
            <w:noProof/>
          </w:rPr>
          <w:fldChar w:fldCharType="end"/>
        </w:r>
      </w:p>
    </w:sdtContent>
  </w:sdt>
  <w:p w:rsidR="00B2285F" w:rsidRDefault="00B228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485"/>
    <w:multiLevelType w:val="hybridMultilevel"/>
    <w:tmpl w:val="9CDA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E43FE"/>
    <w:multiLevelType w:val="hybridMultilevel"/>
    <w:tmpl w:val="4ECA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C16F2A"/>
    <w:multiLevelType w:val="hybridMultilevel"/>
    <w:tmpl w:val="FFFA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F77F2"/>
    <w:multiLevelType w:val="hybridMultilevel"/>
    <w:tmpl w:val="AB90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F56B4E"/>
    <w:multiLevelType w:val="hybridMultilevel"/>
    <w:tmpl w:val="4560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354B7B"/>
    <w:multiLevelType w:val="hybridMultilevel"/>
    <w:tmpl w:val="E6FE3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D25AC6"/>
    <w:multiLevelType w:val="hybridMultilevel"/>
    <w:tmpl w:val="6A4C3D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361E2B"/>
    <w:multiLevelType w:val="hybridMultilevel"/>
    <w:tmpl w:val="022E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EF5AA0"/>
    <w:multiLevelType w:val="hybridMultilevel"/>
    <w:tmpl w:val="EF32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C16162"/>
    <w:multiLevelType w:val="hybridMultilevel"/>
    <w:tmpl w:val="8B164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CD4916"/>
    <w:multiLevelType w:val="hybridMultilevel"/>
    <w:tmpl w:val="32126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487C70"/>
    <w:multiLevelType w:val="hybridMultilevel"/>
    <w:tmpl w:val="696A7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3"/>
  </w:num>
  <w:num w:numId="4">
    <w:abstractNumId w:val="8"/>
  </w:num>
  <w:num w:numId="5">
    <w:abstractNumId w:val="0"/>
  </w:num>
  <w:num w:numId="6">
    <w:abstractNumId w:val="4"/>
  </w:num>
  <w:num w:numId="7">
    <w:abstractNumId w:val="9"/>
  </w:num>
  <w:num w:numId="8">
    <w:abstractNumId w:val="1"/>
  </w:num>
  <w:num w:numId="9">
    <w:abstractNumId w:val="5"/>
  </w:num>
  <w:num w:numId="10">
    <w:abstractNumId w:val="7"/>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289"/>
    <w:rsid w:val="00000522"/>
    <w:rsid w:val="00050193"/>
    <w:rsid w:val="00070043"/>
    <w:rsid w:val="000D2BD7"/>
    <w:rsid w:val="00147DDB"/>
    <w:rsid w:val="00201DE6"/>
    <w:rsid w:val="0025578D"/>
    <w:rsid w:val="00277063"/>
    <w:rsid w:val="00284244"/>
    <w:rsid w:val="003A36F5"/>
    <w:rsid w:val="00424741"/>
    <w:rsid w:val="00456DB8"/>
    <w:rsid w:val="00473C71"/>
    <w:rsid w:val="004D4BE3"/>
    <w:rsid w:val="004F757A"/>
    <w:rsid w:val="00506820"/>
    <w:rsid w:val="00560735"/>
    <w:rsid w:val="006719D7"/>
    <w:rsid w:val="006E2007"/>
    <w:rsid w:val="00765DB7"/>
    <w:rsid w:val="00842897"/>
    <w:rsid w:val="008E07F4"/>
    <w:rsid w:val="009A1833"/>
    <w:rsid w:val="009C79D6"/>
    <w:rsid w:val="009E1226"/>
    <w:rsid w:val="00A30DBE"/>
    <w:rsid w:val="00A82651"/>
    <w:rsid w:val="00A93800"/>
    <w:rsid w:val="00AB52D6"/>
    <w:rsid w:val="00AE5A51"/>
    <w:rsid w:val="00B04D7B"/>
    <w:rsid w:val="00B2285F"/>
    <w:rsid w:val="00B945BF"/>
    <w:rsid w:val="00BF0289"/>
    <w:rsid w:val="00D14ED6"/>
    <w:rsid w:val="00E135CF"/>
    <w:rsid w:val="00E16761"/>
    <w:rsid w:val="00E54657"/>
    <w:rsid w:val="00EE7424"/>
    <w:rsid w:val="00F00D5A"/>
    <w:rsid w:val="00F15A5B"/>
    <w:rsid w:val="00FD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289"/>
    <w:pPr>
      <w:ind w:left="720"/>
      <w:contextualSpacing/>
    </w:pPr>
  </w:style>
  <w:style w:type="paragraph" w:styleId="BalloonText">
    <w:name w:val="Balloon Text"/>
    <w:basedOn w:val="Normal"/>
    <w:link w:val="BalloonTextChar"/>
    <w:uiPriority w:val="99"/>
    <w:semiHidden/>
    <w:unhideWhenUsed/>
    <w:rsid w:val="00671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9D7"/>
    <w:rPr>
      <w:rFonts w:ascii="Tahoma" w:hAnsi="Tahoma" w:cs="Tahoma"/>
      <w:sz w:val="16"/>
      <w:szCs w:val="16"/>
    </w:rPr>
  </w:style>
  <w:style w:type="paragraph" w:styleId="Header">
    <w:name w:val="header"/>
    <w:basedOn w:val="Normal"/>
    <w:link w:val="HeaderChar"/>
    <w:uiPriority w:val="99"/>
    <w:unhideWhenUsed/>
    <w:rsid w:val="00671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9D7"/>
  </w:style>
  <w:style w:type="paragraph" w:styleId="Footer">
    <w:name w:val="footer"/>
    <w:basedOn w:val="Normal"/>
    <w:link w:val="FooterChar"/>
    <w:uiPriority w:val="99"/>
    <w:unhideWhenUsed/>
    <w:rsid w:val="00671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9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289"/>
    <w:pPr>
      <w:ind w:left="720"/>
      <w:contextualSpacing/>
    </w:pPr>
  </w:style>
  <w:style w:type="paragraph" w:styleId="BalloonText">
    <w:name w:val="Balloon Text"/>
    <w:basedOn w:val="Normal"/>
    <w:link w:val="BalloonTextChar"/>
    <w:uiPriority w:val="99"/>
    <w:semiHidden/>
    <w:unhideWhenUsed/>
    <w:rsid w:val="00671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9D7"/>
    <w:rPr>
      <w:rFonts w:ascii="Tahoma" w:hAnsi="Tahoma" w:cs="Tahoma"/>
      <w:sz w:val="16"/>
      <w:szCs w:val="16"/>
    </w:rPr>
  </w:style>
  <w:style w:type="paragraph" w:styleId="Header">
    <w:name w:val="header"/>
    <w:basedOn w:val="Normal"/>
    <w:link w:val="HeaderChar"/>
    <w:uiPriority w:val="99"/>
    <w:unhideWhenUsed/>
    <w:rsid w:val="00671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9D7"/>
  </w:style>
  <w:style w:type="paragraph" w:styleId="Footer">
    <w:name w:val="footer"/>
    <w:basedOn w:val="Normal"/>
    <w:link w:val="FooterChar"/>
    <w:uiPriority w:val="99"/>
    <w:unhideWhenUsed/>
    <w:rsid w:val="00671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Vancouver Island University</Company>
  <LinksUpToDate>false</LinksUpToDate>
  <CharactersWithSpaces>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spronkt</dc:creator>
  <cp:keywords/>
  <dc:description/>
  <cp:lastModifiedBy>spronkt</cp:lastModifiedBy>
  <cp:revision>2</cp:revision>
  <cp:lastPrinted>2014-06-24T20:26:00Z</cp:lastPrinted>
  <dcterms:created xsi:type="dcterms:W3CDTF">2014-06-27T20:17:00Z</dcterms:created>
  <dcterms:modified xsi:type="dcterms:W3CDTF">2014-06-27T20:17:00Z</dcterms:modified>
</cp:coreProperties>
</file>